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5" w:rsidRPr="00984D01" w:rsidRDefault="006828E5" w:rsidP="006828E5">
      <w:pPr>
        <w:jc w:val="center"/>
        <w:rPr>
          <w:b/>
          <w:color w:val="000000" w:themeColor="text1"/>
          <w:szCs w:val="24"/>
        </w:rPr>
      </w:pPr>
      <w:r w:rsidRPr="00984D01">
        <w:rPr>
          <w:b/>
          <w:color w:val="000000" w:themeColor="text1"/>
          <w:szCs w:val="24"/>
        </w:rPr>
        <w:t>Szigorlati</w:t>
      </w:r>
      <w:r w:rsidR="00984D01" w:rsidRPr="00984D01">
        <w:rPr>
          <w:b/>
          <w:color w:val="000000" w:themeColor="text1"/>
          <w:szCs w:val="24"/>
        </w:rPr>
        <w:t xml:space="preserve">/komplex </w:t>
      </w:r>
      <w:proofErr w:type="gramStart"/>
      <w:r w:rsidR="00984D01" w:rsidRPr="00984D01">
        <w:rPr>
          <w:b/>
          <w:color w:val="000000" w:themeColor="text1"/>
          <w:szCs w:val="24"/>
        </w:rPr>
        <w:t>vizsga</w:t>
      </w:r>
      <w:r w:rsidRPr="00984D01">
        <w:rPr>
          <w:b/>
          <w:color w:val="000000" w:themeColor="text1"/>
          <w:szCs w:val="24"/>
        </w:rPr>
        <w:t xml:space="preserve"> tárgyak</w:t>
      </w:r>
      <w:proofErr w:type="gramEnd"/>
      <w:r w:rsidRPr="00984D01">
        <w:rPr>
          <w:b/>
          <w:color w:val="000000" w:themeColor="text1"/>
          <w:szCs w:val="24"/>
        </w:rPr>
        <w:t xml:space="preserve"> jegyzéke</w:t>
      </w:r>
      <w:r w:rsidR="00984D01" w:rsidRPr="00984D01">
        <w:rPr>
          <w:b/>
          <w:color w:val="000000" w:themeColor="text1"/>
          <w:szCs w:val="24"/>
        </w:rPr>
        <w:t xml:space="preserve"> (2016. június </w:t>
      </w:r>
      <w:r w:rsidR="003E5F50">
        <w:rPr>
          <w:b/>
          <w:color w:val="000000" w:themeColor="text1"/>
          <w:szCs w:val="24"/>
        </w:rPr>
        <w:t>24</w:t>
      </w:r>
      <w:r w:rsidR="00984D01" w:rsidRPr="00984D01">
        <w:rPr>
          <w:b/>
          <w:color w:val="000000" w:themeColor="text1"/>
          <w:szCs w:val="24"/>
        </w:rPr>
        <w:t>.)</w:t>
      </w:r>
    </w:p>
    <w:p w:rsidR="006828E5" w:rsidRPr="00984D01" w:rsidRDefault="006828E5" w:rsidP="006828E5">
      <w:pPr>
        <w:rPr>
          <w:b/>
          <w:color w:val="000000" w:themeColor="text1"/>
          <w:szCs w:val="24"/>
        </w:rPr>
      </w:pPr>
    </w:p>
    <w:p w:rsidR="003D2454" w:rsidRPr="007D5C01" w:rsidRDefault="003E5F50" w:rsidP="006828E5">
      <w:pPr>
        <w:jc w:val="both"/>
        <w:rPr>
          <w:color w:val="C00000"/>
          <w:szCs w:val="24"/>
        </w:rPr>
      </w:pPr>
      <w:r w:rsidRPr="007D5C01">
        <w:rPr>
          <w:color w:val="C00000"/>
          <w:szCs w:val="24"/>
        </w:rPr>
        <w:t xml:space="preserve">Pirossal szedve, ahol a június 24. DT ülésen elhangzottak alapján </w:t>
      </w:r>
      <w:r w:rsidR="007D5C01">
        <w:rPr>
          <w:color w:val="C00000"/>
          <w:szCs w:val="24"/>
        </w:rPr>
        <w:t xml:space="preserve">még </w:t>
      </w:r>
      <w:r w:rsidRPr="007D5C01">
        <w:rPr>
          <w:color w:val="C00000"/>
          <w:szCs w:val="24"/>
        </w:rPr>
        <w:t>módosításra van szükség.</w:t>
      </w:r>
    </w:p>
    <w:p w:rsidR="003E5F50" w:rsidRPr="00984D01" w:rsidRDefault="003E5F50" w:rsidP="006828E5">
      <w:pPr>
        <w:jc w:val="both"/>
        <w:rPr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28"/>
      </w:tblGrid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Doktori Iskola neve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Szigorlati főtárgyak</w:t>
            </w:r>
          </w:p>
        </w:tc>
      </w:tr>
      <w:tr w:rsidR="00984D01" w:rsidRPr="00984D01" w:rsidTr="003E5F50">
        <w:tc>
          <w:tcPr>
            <w:tcW w:w="9205" w:type="dxa"/>
            <w:gridSpan w:val="2"/>
            <w:shd w:val="clear" w:color="auto" w:fill="auto"/>
          </w:tcPr>
          <w:p w:rsidR="006828E5" w:rsidRPr="00984D01" w:rsidRDefault="006828E5" w:rsidP="003E5F50">
            <w:pPr>
              <w:spacing w:after="60"/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Iskola tudományága: Elméleti Orvostudományok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Molekuláris Orvostudomány DI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Biofizika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Sejtélettan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Sejtbiológia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Molekuláris biológia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Biokémia</w:t>
            </w:r>
          </w:p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Immunbiológia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Molekuláris Sejt- és Immunbiológia DI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Biokémia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Sejtbiológia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Genetika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Immunbiológia</w:t>
            </w:r>
          </w:p>
        </w:tc>
      </w:tr>
      <w:tr w:rsidR="00984D01" w:rsidRPr="00984D01" w:rsidTr="003E5F50">
        <w:tc>
          <w:tcPr>
            <w:tcW w:w="9205" w:type="dxa"/>
            <w:gridSpan w:val="2"/>
            <w:shd w:val="clear" w:color="auto" w:fill="auto"/>
          </w:tcPr>
          <w:p w:rsidR="006828E5" w:rsidRPr="00984D01" w:rsidRDefault="006828E5" w:rsidP="003E5F50">
            <w:pPr>
              <w:spacing w:after="60"/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Iskola tudományága: Egészségtudományok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Egészségtudományok DI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Megelőző orvostan és népegészségtan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Epidemiológia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biostatisztika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Egészségpolitika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Egészségpszichológia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Környezet-egészségtan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Egészségügyi menedzsment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Rehabilitációs medicina</w:t>
            </w:r>
          </w:p>
          <w:p w:rsidR="006828E5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Anyagcsere-betegségek</w:t>
            </w:r>
          </w:p>
          <w:p w:rsidR="00984D01" w:rsidRPr="003E5F50" w:rsidRDefault="00984D01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Endokrin betegségek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Bőrgyógyászati betegségek</w:t>
            </w:r>
          </w:p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Bőrgyógyászati immunológia</w:t>
            </w:r>
          </w:p>
        </w:tc>
      </w:tr>
      <w:tr w:rsidR="00984D01" w:rsidRPr="00984D01" w:rsidTr="003E5F50">
        <w:tc>
          <w:tcPr>
            <w:tcW w:w="9205" w:type="dxa"/>
            <w:gridSpan w:val="2"/>
            <w:shd w:val="clear" w:color="auto" w:fill="auto"/>
          </w:tcPr>
          <w:p w:rsidR="006828E5" w:rsidRPr="00984D01" w:rsidRDefault="006828E5" w:rsidP="003E5F50">
            <w:pPr>
              <w:spacing w:after="60"/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Iskola tudományága: Gyógyszerészeti tudományok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Gyógyszerészeti Tudományok DI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i/>
                <w:color w:val="000000" w:themeColor="text1"/>
                <w:szCs w:val="22"/>
              </w:rPr>
            </w:pPr>
            <w:r w:rsidRPr="00984D01">
              <w:rPr>
                <w:b/>
                <w:i/>
                <w:color w:val="000000" w:themeColor="text1"/>
                <w:sz w:val="22"/>
                <w:szCs w:val="22"/>
              </w:rPr>
              <w:t>Mikrobiológia program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Orvosi bakteriológia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Orvosi virológia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Orvosi mikológia</w:t>
            </w:r>
          </w:p>
          <w:p w:rsidR="00984D01" w:rsidRDefault="00984D01" w:rsidP="003E5F50">
            <w:pPr>
              <w:rPr>
                <w:b/>
                <w:i/>
                <w:color w:val="000000" w:themeColor="text1"/>
                <w:szCs w:val="22"/>
              </w:rPr>
            </w:pPr>
          </w:p>
          <w:p w:rsidR="006828E5" w:rsidRPr="00984D01" w:rsidRDefault="006828E5" w:rsidP="003E5F50">
            <w:pPr>
              <w:rPr>
                <w:b/>
                <w:i/>
                <w:color w:val="000000" w:themeColor="text1"/>
                <w:szCs w:val="22"/>
              </w:rPr>
            </w:pPr>
            <w:r w:rsidRPr="00984D01">
              <w:rPr>
                <w:b/>
                <w:i/>
                <w:color w:val="000000" w:themeColor="text1"/>
                <w:sz w:val="22"/>
                <w:szCs w:val="22"/>
              </w:rPr>
              <w:t>Farmakológia doktori program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A kardiovaszkuláris rendszer gyógyszertana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Anyagcsere betegségek és gyógyszerei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Daganatok és kezelési lehetőségeik</w:t>
            </w:r>
          </w:p>
          <w:p w:rsidR="006828E5" w:rsidRPr="003E5F50" w:rsidRDefault="006828E5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Sejtbiológia</w:t>
            </w:r>
          </w:p>
          <w:p w:rsidR="006828E5" w:rsidRPr="003E5F50" w:rsidRDefault="00984D01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Általános b</w:t>
            </w:r>
            <w:r w:rsidR="006828E5" w:rsidRPr="003E5F50">
              <w:rPr>
                <w:color w:val="000000" w:themeColor="text1"/>
                <w:sz w:val="22"/>
                <w:szCs w:val="22"/>
              </w:rPr>
              <w:t>iofizika</w:t>
            </w:r>
          </w:p>
          <w:p w:rsidR="006828E5" w:rsidRPr="003E5F50" w:rsidRDefault="00984D01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Általános i</w:t>
            </w:r>
            <w:r w:rsidR="006828E5" w:rsidRPr="003E5F50">
              <w:rPr>
                <w:color w:val="000000" w:themeColor="text1"/>
                <w:sz w:val="22"/>
                <w:szCs w:val="22"/>
              </w:rPr>
              <w:t>mmunológia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proofErr w:type="spellStart"/>
            <w:r w:rsidRPr="003E5F50">
              <w:rPr>
                <w:color w:val="000000" w:themeColor="text1"/>
                <w:sz w:val="22"/>
                <w:szCs w:val="22"/>
              </w:rPr>
              <w:t>Gyógyszertechnológia</w:t>
            </w:r>
            <w:proofErr w:type="spellEnd"/>
          </w:p>
          <w:p w:rsidR="006828E5" w:rsidRPr="00984D01" w:rsidRDefault="00984D01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Gyógyszerészi kémia</w:t>
            </w:r>
          </w:p>
        </w:tc>
      </w:tr>
      <w:tr w:rsidR="00984D01" w:rsidRPr="00984D01" w:rsidTr="003E5F50">
        <w:tc>
          <w:tcPr>
            <w:tcW w:w="9205" w:type="dxa"/>
            <w:gridSpan w:val="2"/>
            <w:shd w:val="clear" w:color="auto" w:fill="auto"/>
          </w:tcPr>
          <w:p w:rsidR="006828E5" w:rsidRPr="00984D01" w:rsidRDefault="006828E5" w:rsidP="003E5F50">
            <w:pPr>
              <w:spacing w:after="60"/>
              <w:rPr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Iskola tudományága: Klinikai orvostudományok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bookmarkStart w:id="0" w:name="_GoBack"/>
            <w:proofErr w:type="spellStart"/>
            <w:r w:rsidRPr="00984D01">
              <w:rPr>
                <w:b/>
                <w:color w:val="000000" w:themeColor="text1"/>
                <w:sz w:val="22"/>
                <w:szCs w:val="22"/>
              </w:rPr>
              <w:t>Fogorvostudományi</w:t>
            </w:r>
            <w:proofErr w:type="spellEnd"/>
            <w:r w:rsidRPr="00984D01">
              <w:rPr>
                <w:b/>
                <w:color w:val="000000" w:themeColor="text1"/>
                <w:sz w:val="22"/>
                <w:szCs w:val="22"/>
              </w:rPr>
              <w:t xml:space="preserve"> DI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Funkcionális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neuroanatómia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Kivehető és rögzített fogpótlások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Polimerek, kerámiák, fémek sajátosságai és ezek alkalmazása a fogászatban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A szív és keringés élettana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Onkológia 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Sebgyógyulás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Molekuláris biológia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lastRenderedPageBreak/>
              <w:t>A szájüregi gyulladásos betegségek és az egészség kapcsolata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A szájüregi daganatok és rákmegelőző állapotok</w:t>
            </w:r>
          </w:p>
          <w:p w:rsidR="006828E5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A szájüregi egészség hatása az életminőségre</w:t>
            </w:r>
          </w:p>
          <w:p w:rsidR="00984D01" w:rsidRPr="003E5F50" w:rsidRDefault="00984D01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C00000"/>
                <w:sz w:val="22"/>
                <w:szCs w:val="22"/>
              </w:rPr>
              <w:t xml:space="preserve">A krónikus májbetegségek </w:t>
            </w:r>
            <w:proofErr w:type="spellStart"/>
            <w:r w:rsidRPr="003E5F50">
              <w:rPr>
                <w:color w:val="C00000"/>
                <w:sz w:val="22"/>
                <w:szCs w:val="22"/>
              </w:rPr>
              <w:t>klinikuma</w:t>
            </w:r>
            <w:proofErr w:type="spellEnd"/>
            <w:r w:rsidRPr="003E5F50">
              <w:rPr>
                <w:color w:val="C00000"/>
                <w:sz w:val="22"/>
                <w:szCs w:val="22"/>
              </w:rPr>
              <w:t xml:space="preserve"> és fogorvosi manifesztációi</w:t>
            </w:r>
          </w:p>
        </w:tc>
      </w:tr>
      <w:bookmarkEnd w:id="0"/>
      <w:tr w:rsidR="00984D01" w:rsidRPr="00984D01" w:rsidTr="00967758">
        <w:tc>
          <w:tcPr>
            <w:tcW w:w="4077" w:type="dxa"/>
            <w:shd w:val="clear" w:color="auto" w:fill="FABF8F" w:themeFill="accent6" w:themeFillTint="99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lastRenderedPageBreak/>
              <w:t>Klinikai Orvostudományok DI</w:t>
            </w:r>
          </w:p>
        </w:tc>
        <w:tc>
          <w:tcPr>
            <w:tcW w:w="5128" w:type="dxa"/>
            <w:shd w:val="clear" w:color="auto" w:fill="FABF8F" w:themeFill="accent6" w:themeFillTint="99"/>
          </w:tcPr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Klinikai epidemiológia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proofErr w:type="spellStart"/>
            <w:r w:rsidRPr="003E5F50">
              <w:rPr>
                <w:color w:val="000000" w:themeColor="text1"/>
                <w:sz w:val="22"/>
                <w:szCs w:val="22"/>
              </w:rPr>
              <w:t>Biostatisztika</w:t>
            </w:r>
            <w:proofErr w:type="spellEnd"/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 xml:space="preserve">Klinikai és molekuláris patológia 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 xml:space="preserve">Klinikai kórképek terápiás lehetőségei (konzervatív, </w:t>
            </w:r>
            <w:r w:rsidR="003D2454" w:rsidRPr="003E5F50">
              <w:rPr>
                <w:color w:val="000000" w:themeColor="text1"/>
                <w:sz w:val="22"/>
                <w:szCs w:val="22"/>
              </w:rPr>
              <w:t xml:space="preserve">operatív, </w:t>
            </w:r>
            <w:r w:rsidRPr="003E5F50">
              <w:rPr>
                <w:color w:val="000000" w:themeColor="text1"/>
                <w:sz w:val="22"/>
                <w:szCs w:val="22"/>
              </w:rPr>
              <w:t>intervenciós és molekuláris célzott terápiák)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Az érzékszervek kórélettana</w:t>
            </w:r>
          </w:p>
          <w:p w:rsidR="00984D01" w:rsidRPr="003E5F50" w:rsidRDefault="00984D01" w:rsidP="00984D01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>A mozgásszervek kórélettana</w:t>
            </w:r>
          </w:p>
          <w:p w:rsidR="006828E5" w:rsidRPr="003E5F50" w:rsidRDefault="00984D01" w:rsidP="003E5F50">
            <w:pPr>
              <w:rPr>
                <w:color w:val="000000" w:themeColor="text1"/>
                <w:szCs w:val="22"/>
              </w:rPr>
            </w:pPr>
            <w:r w:rsidRPr="003E5F50">
              <w:rPr>
                <w:color w:val="000000" w:themeColor="text1"/>
                <w:sz w:val="22"/>
                <w:szCs w:val="22"/>
              </w:rPr>
              <w:t xml:space="preserve">Az </w:t>
            </w:r>
            <w:proofErr w:type="spellStart"/>
            <w:r w:rsidRPr="003E5F50">
              <w:rPr>
                <w:color w:val="000000" w:themeColor="text1"/>
                <w:sz w:val="22"/>
                <w:szCs w:val="22"/>
              </w:rPr>
              <w:t>urogenitális</w:t>
            </w:r>
            <w:proofErr w:type="spellEnd"/>
            <w:r w:rsidRPr="003E5F50">
              <w:rPr>
                <w:color w:val="000000" w:themeColor="text1"/>
                <w:sz w:val="22"/>
                <w:szCs w:val="22"/>
              </w:rPr>
              <w:t xml:space="preserve"> rendszer kórélettana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 xml:space="preserve">Petrányi Gyula Klinikai Immunológiai és </w:t>
            </w:r>
            <w:proofErr w:type="spellStart"/>
            <w:r w:rsidRPr="00984D01">
              <w:rPr>
                <w:b/>
                <w:color w:val="000000" w:themeColor="text1"/>
                <w:sz w:val="22"/>
                <w:szCs w:val="22"/>
              </w:rPr>
              <w:t>Allergológiai</w:t>
            </w:r>
            <w:proofErr w:type="spellEnd"/>
            <w:r w:rsidRPr="00984D01">
              <w:rPr>
                <w:b/>
                <w:color w:val="000000" w:themeColor="text1"/>
                <w:sz w:val="22"/>
                <w:szCs w:val="22"/>
              </w:rPr>
              <w:t xml:space="preserve"> DI</w:t>
            </w:r>
          </w:p>
        </w:tc>
        <w:tc>
          <w:tcPr>
            <w:tcW w:w="5128" w:type="dxa"/>
            <w:shd w:val="clear" w:color="auto" w:fill="auto"/>
          </w:tcPr>
          <w:p w:rsidR="00984D01" w:rsidRPr="003E5F50" w:rsidRDefault="00984D01" w:rsidP="00984D01">
            <w:pPr>
              <w:pStyle w:val="Nincstrkz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A szisztémás autoimmun kórképek </w:t>
            </w:r>
            <w:proofErr w:type="spellStart"/>
            <w:r w:rsidRPr="003E5F50">
              <w:rPr>
                <w:rFonts w:ascii="Times New Roman" w:hAnsi="Times New Roman" w:cs="Times New Roman"/>
                <w:color w:val="000000" w:themeColor="text1"/>
              </w:rPr>
              <w:t>immunpathomechanizmusa</w:t>
            </w:r>
            <w:proofErr w:type="spellEnd"/>
          </w:p>
          <w:p w:rsidR="00984D01" w:rsidRPr="003E5F50" w:rsidRDefault="00984D01" w:rsidP="00984D01">
            <w:pPr>
              <w:pStyle w:val="Nincstrkz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3E5F50">
              <w:rPr>
                <w:rFonts w:ascii="Times New Roman" w:hAnsi="Times New Roman" w:cs="Times New Roman"/>
                <w:color w:val="000000" w:themeColor="text1"/>
              </w:rPr>
              <w:t>szervspecifikus</w:t>
            </w:r>
            <w:proofErr w:type="spellEnd"/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 autoimmun kórképek </w:t>
            </w:r>
            <w:proofErr w:type="spellStart"/>
            <w:r w:rsidRPr="003E5F50">
              <w:rPr>
                <w:rFonts w:ascii="Times New Roman" w:hAnsi="Times New Roman" w:cs="Times New Roman"/>
                <w:color w:val="000000" w:themeColor="text1"/>
              </w:rPr>
              <w:t>immunpathomechanizmusa</w:t>
            </w:r>
            <w:proofErr w:type="spellEnd"/>
          </w:p>
          <w:p w:rsidR="00984D01" w:rsidRPr="003E5F50" w:rsidRDefault="00984D01" w:rsidP="00984D01">
            <w:pPr>
              <w:pStyle w:val="Nincstrkz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A különböző típusú allergiák </w:t>
            </w:r>
            <w:proofErr w:type="spellStart"/>
            <w:r w:rsidRPr="003E5F50">
              <w:rPr>
                <w:rFonts w:ascii="Times New Roman" w:hAnsi="Times New Roman" w:cs="Times New Roman"/>
                <w:color w:val="000000" w:themeColor="text1"/>
              </w:rPr>
              <w:t>immunpathomechanizmusa</w:t>
            </w:r>
            <w:proofErr w:type="spellEnd"/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 és modern terápiája</w:t>
            </w:r>
          </w:p>
          <w:p w:rsidR="00984D01" w:rsidRPr="003E5F50" w:rsidRDefault="00984D01" w:rsidP="00984D01">
            <w:pPr>
              <w:pStyle w:val="Nincstrkz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Az autoimmun kórképek kialakulásába szerepet játszó genetikai, környezeti és </w:t>
            </w:r>
            <w:proofErr w:type="spellStart"/>
            <w:r w:rsidRPr="003E5F50">
              <w:rPr>
                <w:rFonts w:ascii="Times New Roman" w:hAnsi="Times New Roman" w:cs="Times New Roman"/>
                <w:color w:val="000000" w:themeColor="text1"/>
              </w:rPr>
              <w:t>intrinsic</w:t>
            </w:r>
            <w:proofErr w:type="spellEnd"/>
            <w:r w:rsidRPr="003E5F50">
              <w:rPr>
                <w:rFonts w:ascii="Times New Roman" w:hAnsi="Times New Roman" w:cs="Times New Roman"/>
                <w:color w:val="000000" w:themeColor="text1"/>
              </w:rPr>
              <w:t xml:space="preserve"> faktorok</w:t>
            </w:r>
          </w:p>
          <w:p w:rsidR="00984D01" w:rsidRPr="003E5F50" w:rsidRDefault="00984D01" w:rsidP="00984D01">
            <w:pPr>
              <w:pStyle w:val="Nincstrkz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>A természetes és az adaptív immunitás primer defektusai</w:t>
            </w:r>
          </w:p>
          <w:p w:rsidR="00984D01" w:rsidRPr="003E5F50" w:rsidRDefault="00984D01" w:rsidP="00984D01">
            <w:pPr>
              <w:pStyle w:val="Nincstrkz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>A veleszületett és adaptív immunitás jellemzői</w:t>
            </w:r>
          </w:p>
          <w:p w:rsidR="006828E5" w:rsidRPr="003E5F50" w:rsidRDefault="00984D01" w:rsidP="00984D01">
            <w:pPr>
              <w:pStyle w:val="Nincstrkz"/>
              <w:ind w:left="34"/>
              <w:rPr>
                <w:color w:val="000000" w:themeColor="text1"/>
              </w:rPr>
            </w:pPr>
            <w:r w:rsidRPr="003E5F50">
              <w:rPr>
                <w:rFonts w:ascii="Times New Roman" w:hAnsi="Times New Roman" w:cs="Times New Roman"/>
                <w:color w:val="000000" w:themeColor="text1"/>
              </w:rPr>
              <w:t>Bőr immunrendszer felépítése, működése </w:t>
            </w:r>
          </w:p>
        </w:tc>
      </w:tr>
      <w:tr w:rsidR="00984D01" w:rsidRPr="00984D01" w:rsidTr="003E5F50">
        <w:tc>
          <w:tcPr>
            <w:tcW w:w="9205" w:type="dxa"/>
            <w:gridSpan w:val="2"/>
            <w:shd w:val="clear" w:color="auto" w:fill="auto"/>
          </w:tcPr>
          <w:p w:rsidR="006828E5" w:rsidRPr="00984D01" w:rsidRDefault="006828E5" w:rsidP="003E5F50">
            <w:pPr>
              <w:spacing w:after="60"/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t>Iskola tudományága: Elméleti orvostudományok, klinikai orvostudományok</w:t>
            </w:r>
          </w:p>
        </w:tc>
      </w:tr>
      <w:tr w:rsidR="00984D01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3E5F50">
              <w:rPr>
                <w:b/>
                <w:color w:val="C00000"/>
                <w:sz w:val="22"/>
                <w:szCs w:val="22"/>
              </w:rPr>
              <w:t>Idegtudományi DI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Az idegrendszer fejlődésbiológiája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idegsejtek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gliasejtekcellularis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és molekuláris biológiája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Degeneráció, regeneráció és plaszticitás az idegrendszerben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periférás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ideg és 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neuromuscularis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kapcsolat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morfo-funkcionális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tulajdonságai; betegségeinek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pathofiziológiája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idegsejtek közötti kommunikáció lehetőségei. A kémiai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szinaptikus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ingerület áttevődés.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Szinaptikus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bemenetek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posztszinaptikus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integrációja az idegsejtek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szomato-dendritikus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membránján.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agyi vérkeringés egészséges körülmények között,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hypertóniában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cerebrovascularis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betegségekben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Anyagcsere folyamatok a központi idegrendszerben és azok változásai metabolikus betegségekben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idegrendszer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szomatoszenzoros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rendszereinek szerveződése és működése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érzékszervi működések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alapjai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szomatomotoros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működések központi idegrendszeri szabályozása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vegetatív idegrendszer szerveződése és működése. 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neuroendokrin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szabályozás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alapjai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légzés és 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cardio-vascularis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rendszer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működásánek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idegrendszeri szabályozása,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pathofiziológiai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pathobiokémiai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vonatkozásai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epilepszia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alapjai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lastRenderedPageBreak/>
              <w:t>pathofiziológiája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tanulás és memória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alapjai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Az érzelem és motiváció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neurobiológiája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kognitív folyamatok, beszéd, a nyelv és fogalmi gondolkozás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alapjai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pathofiziológiája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neurodegeneratív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betegségek molekuláris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háttere és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pathogenezise</w:t>
            </w:r>
            <w:proofErr w:type="spellEnd"/>
          </w:p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Szociális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kogníció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maladaptív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sémák –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neurobiológiai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alapok és pszichológiai magyarázó elméletek.</w:t>
            </w:r>
          </w:p>
        </w:tc>
      </w:tr>
      <w:tr w:rsidR="006828E5" w:rsidRPr="00984D01" w:rsidTr="003E5F50">
        <w:tc>
          <w:tcPr>
            <w:tcW w:w="4077" w:type="dxa"/>
            <w:shd w:val="clear" w:color="auto" w:fill="auto"/>
          </w:tcPr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b/>
                <w:color w:val="000000" w:themeColor="text1"/>
                <w:sz w:val="22"/>
                <w:szCs w:val="22"/>
              </w:rPr>
              <w:lastRenderedPageBreak/>
              <w:t>Laki Kálmán DI</w:t>
            </w:r>
          </w:p>
        </w:tc>
        <w:tc>
          <w:tcPr>
            <w:tcW w:w="5128" w:type="dxa"/>
            <w:shd w:val="clear" w:color="auto" w:fill="auto"/>
          </w:tcPr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Klinikai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haemostaseológia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 xml:space="preserve">Experimentális </w:t>
            </w: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haemostaseológia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Anyagcserebetegségek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Hematológia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Vascularis</w:t>
            </w:r>
            <w:proofErr w:type="spellEnd"/>
            <w:r w:rsidRPr="00984D01">
              <w:rPr>
                <w:color w:val="000000" w:themeColor="text1"/>
                <w:sz w:val="22"/>
                <w:szCs w:val="22"/>
              </w:rPr>
              <w:t xml:space="preserve"> biológia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proofErr w:type="spellStart"/>
            <w:r w:rsidRPr="00984D01">
              <w:rPr>
                <w:color w:val="000000" w:themeColor="text1"/>
                <w:sz w:val="22"/>
                <w:szCs w:val="22"/>
              </w:rPr>
              <w:t>Vascularispatophysiológia</w:t>
            </w:r>
            <w:proofErr w:type="spellEnd"/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Klinikai kardiológia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Experimentális kardiológia</w:t>
            </w:r>
          </w:p>
          <w:p w:rsidR="006828E5" w:rsidRPr="00984D01" w:rsidRDefault="006828E5" w:rsidP="003E5F50">
            <w:pPr>
              <w:rPr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Molekuláris biológia</w:t>
            </w:r>
          </w:p>
          <w:p w:rsidR="006828E5" w:rsidRPr="00984D01" w:rsidRDefault="006828E5" w:rsidP="003E5F50">
            <w:pPr>
              <w:rPr>
                <w:b/>
                <w:color w:val="000000" w:themeColor="text1"/>
                <w:szCs w:val="22"/>
              </w:rPr>
            </w:pPr>
            <w:r w:rsidRPr="00984D01">
              <w:rPr>
                <w:color w:val="000000" w:themeColor="text1"/>
                <w:sz w:val="22"/>
                <w:szCs w:val="22"/>
              </w:rPr>
              <w:t>Klinikai laboratóriumi diagnosztika</w:t>
            </w:r>
          </w:p>
        </w:tc>
      </w:tr>
    </w:tbl>
    <w:p w:rsidR="006828E5" w:rsidRPr="00984D01" w:rsidRDefault="006828E5" w:rsidP="006828E5">
      <w:pPr>
        <w:rPr>
          <w:b/>
          <w:color w:val="000000" w:themeColor="text1"/>
          <w:szCs w:val="24"/>
        </w:rPr>
      </w:pPr>
    </w:p>
    <w:p w:rsidR="006828E5" w:rsidRPr="00984D01" w:rsidRDefault="006828E5" w:rsidP="006828E5">
      <w:pPr>
        <w:jc w:val="both"/>
        <w:rPr>
          <w:b/>
          <w:color w:val="000000" w:themeColor="text1"/>
          <w:szCs w:val="24"/>
        </w:rPr>
      </w:pPr>
      <w:r w:rsidRPr="00984D01">
        <w:rPr>
          <w:color w:val="000000" w:themeColor="text1"/>
          <w:szCs w:val="24"/>
        </w:rPr>
        <w:t>A javasolt irodalmat és/vagy tematikát a doktori iskolák tanácsa határozza meg és bocsátja a jelölt rendelkezésére (ld. 14.§ (4)). Indokolt esetben más doktori iskola főtárgyai közül is kijelölhető a főtárgy. A javasolt melléktárgyak listája elérhető az egyes doktori iskolák honlapján</w:t>
      </w:r>
      <w:r w:rsidR="003E5F50">
        <w:rPr>
          <w:color w:val="000000" w:themeColor="text1"/>
          <w:szCs w:val="24"/>
        </w:rPr>
        <w:t xml:space="preserve"> és képzési tervében</w:t>
      </w:r>
      <w:r w:rsidRPr="00984D01">
        <w:rPr>
          <w:color w:val="000000" w:themeColor="text1"/>
          <w:szCs w:val="24"/>
        </w:rPr>
        <w:t>. Tekintve az orvostudományi területen PhD képzésben részt vevő jelöltek különböző tanulmányi, ill. szakmai hátterét, kutatási területét, a melléktárgy kijelölésekor a javasolt listától az illetékes DI vezetése, ill. a tudományterületi doktori tanács eltérhet.</w:t>
      </w:r>
    </w:p>
    <w:p w:rsidR="00C3448F" w:rsidRPr="00984D01" w:rsidRDefault="00C3448F">
      <w:pPr>
        <w:rPr>
          <w:color w:val="000000" w:themeColor="text1"/>
        </w:rPr>
      </w:pPr>
    </w:p>
    <w:sectPr w:rsidR="00C3448F" w:rsidRPr="00984D01" w:rsidSect="004B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651"/>
    <w:multiLevelType w:val="hybridMultilevel"/>
    <w:tmpl w:val="5F1A0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8E5"/>
    <w:rsid w:val="00075948"/>
    <w:rsid w:val="00117D02"/>
    <w:rsid w:val="003D2454"/>
    <w:rsid w:val="003E5F50"/>
    <w:rsid w:val="004B7288"/>
    <w:rsid w:val="0050618C"/>
    <w:rsid w:val="00657993"/>
    <w:rsid w:val="006828E5"/>
    <w:rsid w:val="006F2593"/>
    <w:rsid w:val="007D5C01"/>
    <w:rsid w:val="00967758"/>
    <w:rsid w:val="00984D01"/>
    <w:rsid w:val="00BB7652"/>
    <w:rsid w:val="00C3448F"/>
    <w:rsid w:val="00EA0F0D"/>
    <w:rsid w:val="00F0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84D01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117D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7D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7D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D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D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D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D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Orvosi szoba</cp:lastModifiedBy>
  <cp:revision>2</cp:revision>
  <dcterms:created xsi:type="dcterms:W3CDTF">2023-05-05T11:11:00Z</dcterms:created>
  <dcterms:modified xsi:type="dcterms:W3CDTF">2023-05-05T11:11:00Z</dcterms:modified>
</cp:coreProperties>
</file>